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A1" w:rsidRPr="00D07539" w:rsidRDefault="008825A1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F51B24" w:rsidRPr="00D07539">
        <w:rPr>
          <w:rFonts w:ascii="Arial" w:hAnsi="Arial" w:cs="Arial"/>
          <w:b/>
          <w:color w:val="000000" w:themeColor="text1"/>
          <w:sz w:val="32"/>
          <w:szCs w:val="32"/>
        </w:rPr>
        <w:t>03</w:t>
      </w: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F51B24" w:rsidRPr="00D07539">
        <w:rPr>
          <w:rFonts w:ascii="Arial" w:hAnsi="Arial" w:cs="Arial"/>
          <w:b/>
          <w:color w:val="000000" w:themeColor="text1"/>
          <w:sz w:val="32"/>
          <w:szCs w:val="32"/>
        </w:rPr>
        <w:t>06.2022 №51</w:t>
      </w:r>
    </w:p>
    <w:p w:rsidR="006F5999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F5999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F5999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БРАТСКИЙ МУНИЦИПАЛЬНЫЙ РАЙОН</w:t>
      </w:r>
    </w:p>
    <w:p w:rsidR="00EF447D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 xml:space="preserve">ПРИБРЕЖНИНСКОЕ </w:t>
      </w:r>
      <w:r w:rsidR="00EF447D" w:rsidRPr="00D07539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6F5999" w:rsidRPr="00D07539" w:rsidRDefault="00EF447D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АДМИНИ</w:t>
      </w:r>
      <w:r w:rsidR="006F5999" w:rsidRPr="00D07539">
        <w:rPr>
          <w:rFonts w:ascii="Arial" w:hAnsi="Arial" w:cs="Arial"/>
          <w:b/>
          <w:color w:val="000000" w:themeColor="text1"/>
          <w:sz w:val="32"/>
          <w:szCs w:val="32"/>
        </w:rPr>
        <w:t>СТРАЦИЯ</w:t>
      </w:r>
    </w:p>
    <w:p w:rsidR="006F5999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6F5999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51B24" w:rsidRPr="00D07539" w:rsidRDefault="006F5999" w:rsidP="00EF44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</w:t>
      </w:r>
      <w:r w:rsidR="00F51B24" w:rsidRPr="00D0753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В ПОЛОЖЕНИЕ О </w:t>
      </w:r>
      <w:r w:rsidR="00F51B24" w:rsidRPr="00D07539">
        <w:rPr>
          <w:rFonts w:ascii="Arial" w:hAnsi="Arial" w:cs="Arial"/>
          <w:b/>
          <w:color w:val="000000" w:themeColor="text1"/>
          <w:sz w:val="32"/>
          <w:szCs w:val="32"/>
        </w:rPr>
        <w:t>ПОРЯДКЕ</w:t>
      </w: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 xml:space="preserve"> ВЕДЕНИЯ </w:t>
      </w:r>
      <w:r w:rsidR="00F51B24" w:rsidRPr="00D07539">
        <w:rPr>
          <w:rFonts w:ascii="Arial" w:hAnsi="Arial" w:cs="Arial"/>
          <w:b/>
          <w:color w:val="000000" w:themeColor="text1"/>
          <w:sz w:val="32"/>
          <w:szCs w:val="32"/>
        </w:rPr>
        <w:t xml:space="preserve">МУНИЦИПАЛЬНОЙ </w:t>
      </w: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ДОЛГОВОЙ КНИГИ ПРИБРЕЖНИНСКОГО МУНИЦИПАЛЬНОГО ОБРАЗОВАНИЯ</w:t>
      </w:r>
      <w:r w:rsidR="00F51B24" w:rsidRPr="00D07539">
        <w:rPr>
          <w:rFonts w:ascii="Arial" w:hAnsi="Arial" w:cs="Arial"/>
          <w:b/>
          <w:color w:val="000000" w:themeColor="text1"/>
          <w:sz w:val="32"/>
          <w:szCs w:val="32"/>
        </w:rPr>
        <w:t xml:space="preserve">, УТВЕРЖДЕННОЕ </w:t>
      </w:r>
      <w:r w:rsidR="00F51B24" w:rsidRPr="00D0753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ПОСТАНОВЛЕНИЕМ</w:t>
      </w:r>
    </w:p>
    <w:p w:rsidR="006F5999" w:rsidRPr="00D07539" w:rsidRDefault="00F51B24" w:rsidP="00EF44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7539">
        <w:rPr>
          <w:rFonts w:ascii="Arial" w:hAnsi="Arial" w:cs="Arial"/>
          <w:b/>
          <w:color w:val="000000" w:themeColor="text1"/>
          <w:sz w:val="32"/>
          <w:szCs w:val="32"/>
        </w:rPr>
        <w:t>ОТ 14.01.2010 №1а</w:t>
      </w:r>
    </w:p>
    <w:p w:rsidR="006F5999" w:rsidRPr="00D07539" w:rsidRDefault="006F5999" w:rsidP="00EF447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5999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ст.219.2 Бюджетного Кодекса РФ, </w:t>
      </w:r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ст.46 Устава Прибрежнинского муниципального образования, </w:t>
      </w:r>
    </w:p>
    <w:p w:rsidR="006F5999" w:rsidRPr="00D07539" w:rsidRDefault="006F5999" w:rsidP="00EF447D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5999" w:rsidRPr="00D07539" w:rsidRDefault="006F5999" w:rsidP="008825A1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07539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8825A1" w:rsidRPr="00D07539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D07539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6F5999" w:rsidRPr="00D07539" w:rsidRDefault="006F5999" w:rsidP="00EF447D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1B24" w:rsidRPr="00D07539" w:rsidRDefault="006F5999" w:rsidP="00F51B2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F51B24" w:rsidRPr="00D07539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F51B24" w:rsidRPr="00D07539">
        <w:rPr>
          <w:rFonts w:ascii="Arial" w:hAnsi="Arial" w:cs="Arial"/>
          <w:color w:val="000000" w:themeColor="text1"/>
          <w:sz w:val="24"/>
          <w:szCs w:val="24"/>
        </w:rPr>
        <w:t>в Положение о порядке</w:t>
      </w: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 ведения </w:t>
      </w:r>
      <w:r w:rsidR="00F51B24" w:rsidRPr="00D0753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D07539">
        <w:rPr>
          <w:rFonts w:ascii="Arial" w:hAnsi="Arial" w:cs="Arial"/>
          <w:color w:val="000000" w:themeColor="text1"/>
          <w:sz w:val="24"/>
          <w:szCs w:val="24"/>
        </w:rPr>
        <w:t>долговой книги Прибрежнинского муниципального образования</w:t>
      </w:r>
      <w:r w:rsidR="00F51B24" w:rsidRPr="00D07539">
        <w:rPr>
          <w:rFonts w:ascii="Arial" w:hAnsi="Arial" w:cs="Arial"/>
          <w:color w:val="000000" w:themeColor="text1"/>
          <w:sz w:val="24"/>
          <w:szCs w:val="24"/>
        </w:rPr>
        <w:t>, утвержденное постановлением от 14.01.2010 №1а (далее Положение):</w:t>
      </w:r>
    </w:p>
    <w:p w:rsidR="00F51B24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>1.1. пункт 2.3 Положения изложить в следующей редакции:</w:t>
      </w:r>
    </w:p>
    <w:p w:rsidR="00F51B24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«2.3.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 </w:t>
      </w:r>
    </w:p>
    <w:p w:rsidR="006F5999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07539">
        <w:rPr>
          <w:rFonts w:ascii="Arial" w:hAnsi="Arial" w:cs="Arial"/>
          <w:color w:val="000000" w:themeColor="text1"/>
          <w:sz w:val="24"/>
          <w:szCs w:val="24"/>
        </w:rPr>
        <w:t>Информация о муниципальных долговых обязательствах Прибрежнинского муниципального образования по муниципальным гарантиям Прибрежнинского муниципального образования, вносится в муниципальную долговую книгу в течение пяти рабочих дней с момента получения финансовым органом, осуществляющим ведение долговой книги в соответствии с пунктом 1.3 настоящего Порядка сведений о фактическом возникновении (увеличении) или прекращении (уменьшении) обязательств принципала, обеспеченных муниципальной гарантией Прибрежнинского муниципального образования.</w:t>
      </w:r>
      <w:proofErr w:type="gramEnd"/>
    </w:p>
    <w:p w:rsidR="00F51B24" w:rsidRPr="00D07539" w:rsidRDefault="00F51B24" w:rsidP="00F51B2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07539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D07539">
        <w:rPr>
          <w:rFonts w:ascii="Arial" w:hAnsi="Arial" w:cs="Arial"/>
          <w:color w:val="000000" w:themeColor="text1"/>
          <w:sz w:val="24"/>
          <w:szCs w:val="24"/>
        </w:rPr>
        <w:t>ункт 2.7 Положения изложить в следующей редакции:</w:t>
      </w:r>
    </w:p>
    <w:p w:rsidR="00F51B24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>«2.7. Муниципальные долговые обязательства, вытекающие из муниципальной гарантии, включаются в состав муниципального долга Прибрежнинского муниципального образования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D07539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F51B24" w:rsidRPr="00D07539" w:rsidRDefault="00F51B24" w:rsidP="00F51B2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>дополнить Положение пунктом 2.8 следующего содержания:</w:t>
      </w:r>
    </w:p>
    <w:p w:rsidR="00F51B24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>«2.8. После завершения финансового года долговые обязательства, исполненные в течение текущего финансового года, исключаются из Долговой книги. Сведения о долговых обязательствах, переходящих на очередной финансовый год, переносятся в новый бланк Долговой книги со старыми регистрационными номерами</w:t>
      </w:r>
      <w:proofErr w:type="gramStart"/>
      <w:r w:rsidRPr="00D07539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F51B24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5999" w:rsidRPr="00D07539" w:rsidRDefault="00EF447D" w:rsidP="00F51B2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OLE_LINK131"/>
      <w:r w:rsidRPr="00D0753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</w:t>
      </w:r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подлежит опубликованию в </w:t>
      </w:r>
      <w:r w:rsidR="008825A1" w:rsidRPr="00D07539">
        <w:rPr>
          <w:rFonts w:ascii="Arial" w:hAnsi="Arial" w:cs="Arial"/>
          <w:color w:val="000000" w:themeColor="text1"/>
          <w:sz w:val="24"/>
          <w:szCs w:val="24"/>
        </w:rPr>
        <w:t>Информационном бюллетене Прибрежнинского муниципального образования и</w:t>
      </w:r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 xml:space="preserve"> размещению на официальном сайте </w:t>
      </w:r>
      <w:r w:rsidR="008825A1" w:rsidRPr="00D0753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>Прибрежнинского</w:t>
      </w:r>
      <w:r w:rsidR="008825A1" w:rsidRPr="00D0753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6F5999" w:rsidRPr="00D07539" w:rsidRDefault="00327BF5" w:rsidP="00EF447D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>3</w:t>
      </w:r>
      <w:r w:rsidR="00EF447D" w:rsidRPr="00D0753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6F5999" w:rsidRPr="00D07539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F5999" w:rsidRPr="00D07539" w:rsidRDefault="006F5999" w:rsidP="00EF44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447D" w:rsidRPr="00D07539" w:rsidRDefault="00EF447D" w:rsidP="00EF44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5999" w:rsidRPr="00D07539" w:rsidRDefault="006F5999" w:rsidP="00EF44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6F5999" w:rsidRPr="00D07539" w:rsidRDefault="006F5999" w:rsidP="00EF447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               </w:t>
      </w:r>
      <w:r w:rsidR="00EF447D" w:rsidRPr="00D0753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EF447D" w:rsidRPr="00D0753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EF447D" w:rsidRPr="00D0753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D075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7BF5" w:rsidRPr="00D07539">
        <w:rPr>
          <w:rFonts w:ascii="Arial" w:hAnsi="Arial" w:cs="Arial"/>
          <w:color w:val="000000" w:themeColor="text1"/>
          <w:sz w:val="24"/>
          <w:szCs w:val="24"/>
        </w:rPr>
        <w:t>А.И. Гигель</w:t>
      </w:r>
    </w:p>
    <w:p w:rsidR="00F51B24" w:rsidRPr="00D07539" w:rsidRDefault="00F51B24" w:rsidP="00F51B24">
      <w:pPr>
        <w:pStyle w:val="ConsPlusTitle"/>
        <w:jc w:val="center"/>
        <w:rPr>
          <w:color w:val="000000" w:themeColor="text1"/>
          <w:sz w:val="30"/>
          <w:szCs w:val="28"/>
        </w:rPr>
      </w:pPr>
    </w:p>
    <w:p w:rsidR="00F51B24" w:rsidRPr="00D07539" w:rsidRDefault="00F51B24" w:rsidP="00F51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51B24" w:rsidRPr="00D07539" w:rsidSect="00D07539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4DFA09F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2539" w:hanging="720"/>
      </w:pPr>
    </w:lvl>
    <w:lvl w:ilvl="2">
      <w:start w:val="1"/>
      <w:numFmt w:val="decimal"/>
      <w:isLgl/>
      <w:lvlText w:val="%1.%2.%3."/>
      <w:lvlJc w:val="left"/>
      <w:pPr>
        <w:ind w:left="3649" w:hanging="720"/>
      </w:pPr>
    </w:lvl>
    <w:lvl w:ilvl="3">
      <w:start w:val="1"/>
      <w:numFmt w:val="decimal"/>
      <w:isLgl/>
      <w:lvlText w:val="%1.%2.%3.%4."/>
      <w:lvlJc w:val="left"/>
      <w:pPr>
        <w:ind w:left="5119" w:hanging="1080"/>
      </w:pPr>
    </w:lvl>
    <w:lvl w:ilvl="4">
      <w:start w:val="1"/>
      <w:numFmt w:val="decimal"/>
      <w:isLgl/>
      <w:lvlText w:val="%1.%2.%3.%4.%5."/>
      <w:lvlJc w:val="left"/>
      <w:pPr>
        <w:ind w:left="6229" w:hanging="1080"/>
      </w:pPr>
    </w:lvl>
    <w:lvl w:ilvl="5">
      <w:start w:val="1"/>
      <w:numFmt w:val="decimal"/>
      <w:isLgl/>
      <w:lvlText w:val="%1.%2.%3.%4.%5.%6."/>
      <w:lvlJc w:val="left"/>
      <w:pPr>
        <w:ind w:left="76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440"/>
      </w:p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</w:lvl>
  </w:abstractNum>
  <w:abstractNum w:abstractNumId="1">
    <w:nsid w:val="0F8F1F95"/>
    <w:multiLevelType w:val="multilevel"/>
    <w:tmpl w:val="8858FF2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999"/>
    <w:rsid w:val="00256639"/>
    <w:rsid w:val="00327BF5"/>
    <w:rsid w:val="003337B9"/>
    <w:rsid w:val="006A243B"/>
    <w:rsid w:val="006F5999"/>
    <w:rsid w:val="008825A1"/>
    <w:rsid w:val="008D7A8F"/>
    <w:rsid w:val="00D07539"/>
    <w:rsid w:val="00EF447D"/>
    <w:rsid w:val="00F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F59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8</cp:revision>
  <cp:lastPrinted>2022-06-08T05:45:00Z</cp:lastPrinted>
  <dcterms:created xsi:type="dcterms:W3CDTF">2019-12-17T04:52:00Z</dcterms:created>
  <dcterms:modified xsi:type="dcterms:W3CDTF">2022-06-08T05:47:00Z</dcterms:modified>
</cp:coreProperties>
</file>