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2697" w14:textId="77777777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Утвержден</w:t>
      </w:r>
    </w:p>
    <w:p w14:paraId="3C693D4E" w14:textId="77777777" w:rsidR="006B4E7A" w:rsidRPr="00E11805" w:rsidRDefault="006B4E7A" w:rsidP="00E11805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распоряжением</w:t>
      </w:r>
      <w:r w:rsid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Администрации  </w:t>
      </w:r>
    </w:p>
    <w:p w14:paraId="2C61B9FF" w14:textId="1372849E" w:rsidR="006B4E7A" w:rsidRPr="00E11805" w:rsidRDefault="00633D36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Прибрежнинского</w:t>
      </w:r>
      <w:r w:rsidR="006B4E7A"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сельского поселения</w:t>
      </w:r>
    </w:p>
    <w:p w14:paraId="3C292B40" w14:textId="4717579C" w:rsidR="006B4E7A" w:rsidRPr="00E11805" w:rsidRDefault="006B4E7A" w:rsidP="006B4E7A">
      <w:pPr>
        <w:pStyle w:val="ab"/>
        <w:tabs>
          <w:tab w:val="left" w:pos="9356"/>
        </w:tabs>
        <w:jc w:val="right"/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</w:pP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№</w:t>
      </w:r>
      <w:r w:rsidR="009014F3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9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от </w:t>
      </w:r>
      <w:r w:rsidR="009014F3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13</w:t>
      </w:r>
      <w:r w:rsidR="00266F08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>.03.2024</w:t>
      </w:r>
      <w:r w:rsidRPr="00E11805">
        <w:rPr>
          <w:rFonts w:ascii="Courier New" w:eastAsia="Times New Roman" w:hAnsi="Courier New" w:cs="Courier New"/>
          <w:bCs/>
          <w:color w:val="000000"/>
          <w:kern w:val="36"/>
          <w:lang w:eastAsia="ru-RU"/>
        </w:rPr>
        <w:t xml:space="preserve"> года</w:t>
      </w:r>
    </w:p>
    <w:p w14:paraId="126D1842" w14:textId="77777777" w:rsidR="006B4E7A" w:rsidRPr="004E4056" w:rsidRDefault="006B4E7A" w:rsidP="006B4E7A">
      <w:pPr>
        <w:pStyle w:val="ab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E4865ED" w14:textId="4B53440D" w:rsidR="00404A60" w:rsidRPr="00E11805" w:rsidRDefault="00E11805" w:rsidP="00404A6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ДОКЛАД</w:t>
      </w:r>
      <w:r w:rsidR="00404A60" w:rsidRPr="00E11805">
        <w:rPr>
          <w:rStyle w:val="a6"/>
          <w:rFonts w:ascii="Arial" w:hAnsi="Arial" w:cs="Arial"/>
          <w:color w:val="000000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r w:rsidR="00633D36">
        <w:rPr>
          <w:rStyle w:val="a6"/>
          <w:rFonts w:ascii="Arial" w:hAnsi="Arial" w:cs="Arial"/>
          <w:color w:val="000000"/>
        </w:rPr>
        <w:t>ПРИБРЕЖНИНСКОГО</w:t>
      </w:r>
      <w:r w:rsidR="00404A60" w:rsidRPr="00E11805">
        <w:rPr>
          <w:rStyle w:val="a6"/>
          <w:rFonts w:ascii="Arial" w:hAnsi="Arial" w:cs="Arial"/>
          <w:color w:val="000000"/>
        </w:rPr>
        <w:t xml:space="preserve"> МУ</w:t>
      </w:r>
      <w:r w:rsidR="00266F08">
        <w:rPr>
          <w:rStyle w:val="a6"/>
          <w:rFonts w:ascii="Arial" w:hAnsi="Arial" w:cs="Arial"/>
          <w:color w:val="000000"/>
        </w:rPr>
        <w:t>НИЦИПАЛЬНОГО ОБРАЗОВАНИЯ ЗА 2023</w:t>
      </w:r>
      <w:r w:rsidR="00404A60" w:rsidRPr="00E11805">
        <w:rPr>
          <w:rStyle w:val="a6"/>
          <w:rFonts w:ascii="Arial" w:hAnsi="Arial" w:cs="Arial"/>
          <w:color w:val="000000"/>
        </w:rPr>
        <w:t xml:space="preserve"> ГОД</w:t>
      </w:r>
    </w:p>
    <w:p w14:paraId="3A7B4004" w14:textId="77777777" w:rsidR="006B4E7A" w:rsidRPr="00E11805" w:rsidRDefault="006B4E7A" w:rsidP="00E11805">
      <w:pPr>
        <w:pStyle w:val="ab"/>
        <w:tabs>
          <w:tab w:val="left" w:pos="9356"/>
        </w:tabs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2553AA4D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Обобщение практики осуществления муниципального 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="00266F08">
        <w:rPr>
          <w:rFonts w:ascii="Arial" w:hAnsi="Arial" w:cs="Arial"/>
          <w:sz w:val="24"/>
          <w:szCs w:val="24"/>
        </w:rPr>
        <w:t xml:space="preserve"> за  2023</w:t>
      </w:r>
      <w:r w:rsidRPr="00E11805">
        <w:rPr>
          <w:rFonts w:ascii="Arial" w:hAnsi="Arial" w:cs="Arial"/>
          <w:sz w:val="24"/>
          <w:szCs w:val="24"/>
        </w:rPr>
        <w:t xml:space="preserve"> год  подготовлено </w:t>
      </w:r>
      <w:r w:rsidRPr="00E11805">
        <w:rPr>
          <w:rFonts w:ascii="Arial" w:eastAsia="Calibri" w:hAnsi="Arial" w:cs="Arial"/>
          <w:sz w:val="24"/>
          <w:szCs w:val="24"/>
        </w:rPr>
        <w:t>с целью профилактики нарушений обязательных требований и основано на реализации положений:</w:t>
      </w:r>
    </w:p>
    <w:p w14:paraId="15B92571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7ADE0EE1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33EDBBBC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247E7A6" w14:textId="48CE0807" w:rsidR="006B4E7A" w:rsidRPr="00E11805" w:rsidRDefault="006B4E7A" w:rsidP="00633D36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Решения </w:t>
      </w:r>
      <w:r w:rsidR="00404A60" w:rsidRPr="00E11805">
        <w:rPr>
          <w:rFonts w:ascii="Arial" w:hAnsi="Arial" w:cs="Arial"/>
          <w:sz w:val="24"/>
          <w:szCs w:val="24"/>
        </w:rPr>
        <w:t xml:space="preserve">Думы </w:t>
      </w:r>
      <w:r w:rsidR="00633D36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sz w:val="24"/>
          <w:szCs w:val="24"/>
        </w:rPr>
        <w:t xml:space="preserve"> от </w:t>
      </w:r>
      <w:r w:rsidR="00404A60" w:rsidRPr="00E11805">
        <w:rPr>
          <w:rFonts w:ascii="Arial" w:hAnsi="Arial" w:cs="Arial"/>
          <w:sz w:val="24"/>
          <w:szCs w:val="24"/>
        </w:rPr>
        <w:t>30.1</w:t>
      </w:r>
      <w:r w:rsidR="00633D36">
        <w:rPr>
          <w:rFonts w:ascii="Arial" w:hAnsi="Arial" w:cs="Arial"/>
          <w:sz w:val="24"/>
          <w:szCs w:val="24"/>
        </w:rPr>
        <w:t>2</w:t>
      </w:r>
      <w:r w:rsidRPr="00E11805">
        <w:rPr>
          <w:rFonts w:ascii="Arial" w:hAnsi="Arial" w:cs="Arial"/>
          <w:sz w:val="24"/>
          <w:szCs w:val="24"/>
        </w:rPr>
        <w:t xml:space="preserve">.2021 № </w:t>
      </w:r>
      <w:r w:rsidR="00404A60" w:rsidRPr="00E11805">
        <w:rPr>
          <w:rFonts w:ascii="Arial" w:hAnsi="Arial" w:cs="Arial"/>
          <w:sz w:val="24"/>
          <w:szCs w:val="24"/>
        </w:rPr>
        <w:t>1</w:t>
      </w:r>
      <w:r w:rsidR="00633D36">
        <w:rPr>
          <w:rFonts w:ascii="Arial" w:hAnsi="Arial" w:cs="Arial"/>
          <w:sz w:val="24"/>
          <w:szCs w:val="24"/>
        </w:rPr>
        <w:t>84</w:t>
      </w:r>
      <w:r w:rsidRPr="00E11805">
        <w:rPr>
          <w:rFonts w:ascii="Arial" w:hAnsi="Arial" w:cs="Arial"/>
          <w:sz w:val="24"/>
          <w:szCs w:val="24"/>
        </w:rPr>
        <w:t> «</w:t>
      </w:r>
      <w:r w:rsidR="00404A60" w:rsidRPr="00E11805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633D36">
        <w:rPr>
          <w:rFonts w:ascii="Arial" w:hAnsi="Arial" w:cs="Arial"/>
          <w:bCs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E11805">
        <w:rPr>
          <w:rFonts w:ascii="Arial" w:hAnsi="Arial" w:cs="Arial"/>
          <w:sz w:val="24"/>
          <w:szCs w:val="24"/>
        </w:rPr>
        <w:t xml:space="preserve">». </w:t>
      </w:r>
    </w:p>
    <w:p w14:paraId="5B8EA8AA" w14:textId="39745799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1180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0AE9680A" w14:textId="7826EB61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1805">
        <w:rPr>
          <w:rFonts w:ascii="Arial" w:hAnsi="Arial" w:cs="Arial"/>
          <w:sz w:val="24"/>
          <w:szCs w:val="24"/>
        </w:rPr>
        <w:t xml:space="preserve">Задачей муниципального контроля </w:t>
      </w:r>
      <w:r w:rsidR="00266F0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сфере благоустройства за 2023</w:t>
      </w:r>
      <w:r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год на территории </w:t>
      </w:r>
      <w:r w:rsidR="00633D3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Прибрежнинского</w:t>
      </w:r>
      <w:r w:rsidR="00404A60" w:rsidRPr="00E118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муниципального образования</w:t>
      </w:r>
      <w:r w:rsidRPr="00E11805">
        <w:rPr>
          <w:rFonts w:ascii="Arial" w:hAnsi="Arial" w:cs="Arial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территории </w:t>
      </w:r>
      <w:r w:rsidR="00633D3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Pr="00E11805">
        <w:rPr>
          <w:rFonts w:ascii="Arial" w:hAnsi="Arial" w:cs="Arial"/>
          <w:color w:val="000000"/>
          <w:sz w:val="24"/>
          <w:szCs w:val="24"/>
        </w:rPr>
        <w:t>(далее – Правила благоустройства)</w:t>
      </w:r>
      <w:r w:rsidRPr="00E1180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3748F8C9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14:paraId="057D16DB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Мероприятия по</w:t>
      </w:r>
      <w:r w:rsidR="00266F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контролю  в 2023</w:t>
      </w:r>
      <w:r w:rsidRPr="00E1180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проводятся в соответствии:</w:t>
      </w:r>
    </w:p>
    <w:p w14:paraId="2AE28F40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09E4CDC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805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14:paraId="63F7801E" w14:textId="2FBF62D0" w:rsidR="00404A60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- 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утвержденного решением Думы </w:t>
      </w:r>
      <w:r w:rsidR="00633D3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 xml:space="preserve"> сельского поселения от 30.1</w:t>
      </w:r>
      <w:r w:rsidR="00633D36">
        <w:rPr>
          <w:rFonts w:ascii="Arial" w:hAnsi="Arial" w:cs="Arial"/>
          <w:color w:val="000000"/>
          <w:sz w:val="24"/>
          <w:szCs w:val="24"/>
        </w:rPr>
        <w:t>2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.2021г. № 1</w:t>
      </w:r>
      <w:r w:rsidR="00633D36">
        <w:rPr>
          <w:rFonts w:ascii="Arial" w:hAnsi="Arial" w:cs="Arial"/>
          <w:color w:val="000000"/>
          <w:sz w:val="24"/>
          <w:szCs w:val="24"/>
        </w:rPr>
        <w:t>8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4.</w:t>
      </w:r>
    </w:p>
    <w:p w14:paraId="28FAE3D4" w14:textId="6E571CBD" w:rsidR="00404A60" w:rsidRPr="00E11805" w:rsidRDefault="006B4E7A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 xml:space="preserve">Объектами муниципального контроля являются </w:t>
      </w:r>
      <w:r w:rsidRPr="00E11805">
        <w:rPr>
          <w:rFonts w:ascii="Arial" w:hAnsi="Arial" w:cs="Arial"/>
          <w:sz w:val="24"/>
          <w:szCs w:val="24"/>
        </w:rPr>
        <w:t xml:space="preserve">территория </w:t>
      </w:r>
      <w:r w:rsidR="00AA4873">
        <w:rPr>
          <w:rFonts w:ascii="Arial" w:hAnsi="Arial" w:cs="Arial"/>
          <w:sz w:val="24"/>
          <w:szCs w:val="24"/>
        </w:rPr>
        <w:t>Прибрежнинского</w:t>
      </w:r>
      <w:r w:rsidR="00404A60" w:rsidRPr="00E11805">
        <w:rPr>
          <w:rFonts w:ascii="Arial" w:hAnsi="Arial" w:cs="Arial"/>
          <w:sz w:val="24"/>
          <w:szCs w:val="24"/>
        </w:rPr>
        <w:t xml:space="preserve"> </w:t>
      </w:r>
      <w:r w:rsidRPr="00E11805">
        <w:rPr>
          <w:rFonts w:ascii="Arial" w:hAnsi="Arial" w:cs="Arial"/>
          <w:sz w:val="24"/>
          <w:szCs w:val="24"/>
        </w:rPr>
        <w:t xml:space="preserve">муниципального образования, на которой осуществляется </w:t>
      </w:r>
      <w:r w:rsidRPr="00E11805">
        <w:rPr>
          <w:rFonts w:ascii="Arial" w:hAnsi="Arial" w:cs="Arial"/>
          <w:sz w:val="24"/>
          <w:szCs w:val="24"/>
        </w:rPr>
        <w:lastRenderedPageBreak/>
        <w:t>деятельность по благоустройству:</w:t>
      </w:r>
    </w:p>
    <w:p w14:paraId="3C030931" w14:textId="77777777" w:rsidR="00404A60" w:rsidRPr="00E11805" w:rsidRDefault="006B4E7A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 xml:space="preserve"> </w:t>
      </w:r>
      <w:r w:rsidR="00404A60" w:rsidRPr="00E11805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B847A16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44C7D4E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14:paraId="056FCE9D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14:paraId="2D561622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14:paraId="5A9BD990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14:paraId="27F64088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14:paraId="2D16655E" w14:textId="77777777" w:rsidR="00404A60" w:rsidRPr="00E11805" w:rsidRDefault="00404A60" w:rsidP="00E118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1805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14:paraId="4F3B9752" w14:textId="3BB4D1D1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bCs/>
          <w:sz w:val="24"/>
          <w:szCs w:val="24"/>
        </w:rPr>
        <w:t>Согласно положению о муниципальном контроле</w:t>
      </w:r>
      <w:r w:rsidRPr="00E11805">
        <w:rPr>
          <w:rFonts w:ascii="Arial" w:eastAsia="Calibri" w:hAnsi="Arial" w:cs="Arial"/>
          <w:sz w:val="24"/>
          <w:szCs w:val="24"/>
        </w:rPr>
        <w:t xml:space="preserve"> в сфере благоустройства и</w:t>
      </w:r>
      <w:r w:rsidRPr="00E1180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в соответствии с ч.2 ст. 61 Федерального закона</w:t>
      </w:r>
      <w:r w:rsidR="00AA4873">
        <w:rPr>
          <w:rFonts w:ascii="Arial" w:eastAsia="Calibri" w:hAnsi="Arial" w:cs="Arial"/>
          <w:sz w:val="24"/>
          <w:szCs w:val="24"/>
        </w:rPr>
        <w:t xml:space="preserve"> </w:t>
      </w:r>
      <w:r w:rsidRPr="00E11805">
        <w:rPr>
          <w:rFonts w:ascii="Arial" w:eastAsia="Calibri" w:hAnsi="Arial" w:cs="Arial"/>
          <w:sz w:val="24"/>
          <w:szCs w:val="24"/>
        </w:rPr>
        <w:t>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</w:t>
      </w:r>
      <w:r w:rsidR="00266F08">
        <w:rPr>
          <w:rFonts w:ascii="Arial" w:eastAsia="Calibri" w:hAnsi="Arial" w:cs="Arial"/>
          <w:sz w:val="24"/>
          <w:szCs w:val="24"/>
        </w:rPr>
        <w:t>арных и выездных проверок в 2023 году не проводились.</w:t>
      </w:r>
      <w:r w:rsidRPr="00E11805">
        <w:rPr>
          <w:rFonts w:ascii="Arial" w:eastAsia="Calibri" w:hAnsi="Arial" w:cs="Arial"/>
          <w:sz w:val="24"/>
          <w:szCs w:val="24"/>
        </w:rPr>
        <w:t xml:space="preserve"> Консультирование осуществляется в устн</w:t>
      </w:r>
      <w:r w:rsidR="00266F08">
        <w:rPr>
          <w:rFonts w:ascii="Arial" w:eastAsia="Calibri" w:hAnsi="Arial" w:cs="Arial"/>
          <w:sz w:val="24"/>
          <w:szCs w:val="24"/>
        </w:rPr>
        <w:t>ой и письменной форме.  В 2023</w:t>
      </w:r>
      <w:r w:rsidRPr="00E11805">
        <w:rPr>
          <w:rFonts w:ascii="Arial" w:eastAsia="Calibri" w:hAnsi="Arial" w:cs="Arial"/>
          <w:sz w:val="24"/>
          <w:szCs w:val="24"/>
        </w:rPr>
        <w:t xml:space="preserve"> году  устных и письменных обращений  по вопросам  контроля в сфере благоустройства не поступало.</w:t>
      </w:r>
    </w:p>
    <w:p w14:paraId="3C290C44" w14:textId="77777777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14:paraId="0DC860A0" w14:textId="22E21B04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hAnsi="Arial" w:cs="Arial"/>
          <w:sz w:val="24"/>
          <w:szCs w:val="24"/>
        </w:rPr>
        <w:t>- консультирование осуществляется в устной и письменной форме должностны</w:t>
      </w:r>
      <w:r w:rsidR="00266F08">
        <w:rPr>
          <w:rFonts w:ascii="Arial" w:hAnsi="Arial" w:cs="Arial"/>
          <w:sz w:val="24"/>
          <w:szCs w:val="24"/>
        </w:rPr>
        <w:t>ми лицами Администрации. В 2023</w:t>
      </w:r>
      <w:r w:rsidRPr="00E11805">
        <w:rPr>
          <w:rFonts w:ascii="Arial" w:hAnsi="Arial" w:cs="Arial"/>
          <w:sz w:val="24"/>
          <w:szCs w:val="24"/>
        </w:rPr>
        <w:t xml:space="preserve"> году </w:t>
      </w:r>
      <w:r w:rsidRPr="00E11805">
        <w:rPr>
          <w:rFonts w:ascii="Arial" w:eastAsia="Calibri" w:hAnsi="Arial" w:cs="Arial"/>
          <w:sz w:val="24"/>
          <w:szCs w:val="24"/>
        </w:rPr>
        <w:t>устных и письменных обращений  по вопросам муниципального контроля в сфере благоустройства не поступало.</w:t>
      </w:r>
    </w:p>
    <w:p w14:paraId="6C2139DB" w14:textId="64D4480D" w:rsidR="00AA4873" w:rsidRDefault="006B4E7A" w:rsidP="00AA4873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В целях информирования граждан, юридических лиц и индивидуальных предпринимателей на сайте Администрации </w:t>
      </w:r>
      <w:r w:rsidR="00AA4873">
        <w:rPr>
          <w:rFonts w:ascii="Arial" w:eastAsia="Calibri" w:hAnsi="Arial" w:cs="Arial"/>
          <w:sz w:val="24"/>
          <w:szCs w:val="24"/>
        </w:rPr>
        <w:t>Прибрежнинского</w:t>
      </w:r>
      <w:r w:rsidR="00404A60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 в разделе «</w:t>
      </w:r>
      <w:r w:rsidR="00404A60" w:rsidRPr="00E11805">
        <w:rPr>
          <w:rFonts w:ascii="Arial" w:eastAsia="Calibri" w:hAnsi="Arial" w:cs="Arial"/>
          <w:sz w:val="24"/>
          <w:szCs w:val="24"/>
        </w:rPr>
        <w:t>Муниципальный контроль</w:t>
      </w:r>
      <w:r w:rsidRPr="00E11805">
        <w:rPr>
          <w:rFonts w:ascii="Arial" w:eastAsia="Calibri" w:hAnsi="Arial" w:cs="Arial"/>
          <w:sz w:val="24"/>
          <w:szCs w:val="24"/>
        </w:rPr>
        <w:t xml:space="preserve">» размещается актуальная информация по муниципальному контролю: </w:t>
      </w:r>
      <w:hyperlink r:id="rId6" w:history="1">
        <w:r w:rsidR="00AA4873" w:rsidRPr="00BF5D57">
          <w:rPr>
            <w:rStyle w:val="ac"/>
            <w:rFonts w:ascii="Arial" w:hAnsi="Arial" w:cs="Arial"/>
            <w:sz w:val="24"/>
            <w:szCs w:val="24"/>
          </w:rPr>
          <w:t>http://adm-prib.ru/municipalnyy-kontrol.html</w:t>
        </w:r>
      </w:hyperlink>
    </w:p>
    <w:p w14:paraId="4CDC01A6" w14:textId="52477BD9" w:rsidR="006B4E7A" w:rsidRPr="00E11805" w:rsidRDefault="006B4E7A" w:rsidP="00E11805">
      <w:pPr>
        <w:pStyle w:val="ab"/>
        <w:tabs>
          <w:tab w:val="left" w:pos="93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805">
        <w:rPr>
          <w:rFonts w:ascii="Arial" w:eastAsia="Calibri" w:hAnsi="Arial" w:cs="Arial"/>
          <w:sz w:val="24"/>
          <w:szCs w:val="24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AA4873">
        <w:rPr>
          <w:rFonts w:ascii="Arial" w:eastAsia="Calibri" w:hAnsi="Arial" w:cs="Arial"/>
          <w:sz w:val="24"/>
          <w:szCs w:val="24"/>
        </w:rPr>
        <w:t>Прибрежнинского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E11805">
        <w:rPr>
          <w:rFonts w:ascii="Arial" w:eastAsia="Calibri" w:hAnsi="Arial" w:cs="Arial"/>
          <w:sz w:val="24"/>
          <w:szCs w:val="24"/>
        </w:rPr>
        <w:t xml:space="preserve">, уполномоченным на осуществление муниципального контроля по адресу: </w:t>
      </w:r>
      <w:r w:rsidR="00E11805" w:rsidRPr="00E11805">
        <w:rPr>
          <w:rFonts w:ascii="Arial" w:eastAsia="Calibri" w:hAnsi="Arial" w:cs="Arial"/>
          <w:sz w:val="24"/>
          <w:szCs w:val="24"/>
        </w:rPr>
        <w:t xml:space="preserve">Иркутская область, Братский район, </w:t>
      </w:r>
      <w:proofErr w:type="spellStart"/>
      <w:r w:rsidR="00AA4873">
        <w:rPr>
          <w:rFonts w:ascii="Arial" w:eastAsia="Calibri" w:hAnsi="Arial" w:cs="Arial"/>
          <w:sz w:val="24"/>
          <w:szCs w:val="24"/>
        </w:rPr>
        <w:t>п.Прибрежный</w:t>
      </w:r>
      <w:proofErr w:type="spellEnd"/>
      <w:r w:rsidR="00E11805" w:rsidRPr="00E1180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proofErr w:type="gramStart"/>
      <w:r w:rsidR="00AA4873">
        <w:rPr>
          <w:rFonts w:ascii="Arial" w:eastAsia="Calibri" w:hAnsi="Arial" w:cs="Arial"/>
          <w:sz w:val="24"/>
          <w:szCs w:val="24"/>
        </w:rPr>
        <w:t>пер.Школьный</w:t>
      </w:r>
      <w:proofErr w:type="spellEnd"/>
      <w:proofErr w:type="gramEnd"/>
      <w:r w:rsidR="00AA4873">
        <w:rPr>
          <w:rFonts w:ascii="Arial" w:eastAsia="Calibri" w:hAnsi="Arial" w:cs="Arial"/>
          <w:sz w:val="24"/>
          <w:szCs w:val="24"/>
        </w:rPr>
        <w:t xml:space="preserve"> - 9</w:t>
      </w:r>
      <w:r w:rsidR="00E11805" w:rsidRPr="00E11805">
        <w:rPr>
          <w:rFonts w:ascii="Arial" w:eastAsia="Calibri" w:hAnsi="Arial" w:cs="Arial"/>
          <w:sz w:val="24"/>
          <w:szCs w:val="24"/>
        </w:rPr>
        <w:t>, тел. 8(3953)40</w:t>
      </w:r>
      <w:r w:rsidR="00AA4873">
        <w:rPr>
          <w:rFonts w:ascii="Arial" w:eastAsia="Calibri" w:hAnsi="Arial" w:cs="Arial"/>
          <w:sz w:val="24"/>
          <w:szCs w:val="24"/>
        </w:rPr>
        <w:t>8343</w:t>
      </w:r>
      <w:r w:rsidR="00E11805" w:rsidRPr="00E11805">
        <w:rPr>
          <w:rFonts w:ascii="Arial" w:eastAsia="Calibri" w:hAnsi="Arial" w:cs="Arial"/>
          <w:sz w:val="24"/>
          <w:szCs w:val="24"/>
        </w:rPr>
        <w:t>.</w:t>
      </w:r>
    </w:p>
    <w:p w14:paraId="2F38144C" w14:textId="77777777" w:rsidR="006B4E7A" w:rsidRPr="00E11805" w:rsidRDefault="006B4E7A" w:rsidP="00E11805">
      <w:pPr>
        <w:spacing w:after="0" w:line="240" w:lineRule="auto"/>
        <w:ind w:firstLine="993"/>
        <w:jc w:val="both"/>
        <w:rPr>
          <w:rFonts w:ascii="Arial" w:hAnsi="Arial" w:cs="Arial"/>
          <w:b/>
          <w:sz w:val="24"/>
          <w:szCs w:val="24"/>
        </w:rPr>
      </w:pPr>
    </w:p>
    <w:sectPr w:rsidR="006B4E7A" w:rsidRPr="00E11805" w:rsidSect="007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0DA8" w14:textId="77777777" w:rsidR="00EE7B96" w:rsidRDefault="00EE7B96" w:rsidP="006B4E7A">
      <w:pPr>
        <w:spacing w:after="0" w:line="240" w:lineRule="auto"/>
      </w:pPr>
      <w:r>
        <w:separator/>
      </w:r>
    </w:p>
  </w:endnote>
  <w:endnote w:type="continuationSeparator" w:id="0">
    <w:p w14:paraId="53A8B7AB" w14:textId="77777777" w:rsidR="00EE7B96" w:rsidRDefault="00EE7B96" w:rsidP="006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44B" w14:textId="77777777" w:rsidR="00EE7B96" w:rsidRDefault="00EE7B96" w:rsidP="006B4E7A">
      <w:pPr>
        <w:spacing w:after="0" w:line="240" w:lineRule="auto"/>
      </w:pPr>
      <w:r>
        <w:separator/>
      </w:r>
    </w:p>
  </w:footnote>
  <w:footnote w:type="continuationSeparator" w:id="0">
    <w:p w14:paraId="2830A4D6" w14:textId="77777777" w:rsidR="00EE7B96" w:rsidRDefault="00EE7B96" w:rsidP="006B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48"/>
    <w:rsid w:val="00061183"/>
    <w:rsid w:val="00065E97"/>
    <w:rsid w:val="000F437A"/>
    <w:rsid w:val="001908B2"/>
    <w:rsid w:val="001D024D"/>
    <w:rsid w:val="002427EE"/>
    <w:rsid w:val="00266F08"/>
    <w:rsid w:val="002A6078"/>
    <w:rsid w:val="0031123F"/>
    <w:rsid w:val="003B20FE"/>
    <w:rsid w:val="003F2A48"/>
    <w:rsid w:val="00404A60"/>
    <w:rsid w:val="00416289"/>
    <w:rsid w:val="0049429D"/>
    <w:rsid w:val="004E7F0D"/>
    <w:rsid w:val="004F732C"/>
    <w:rsid w:val="00535E3E"/>
    <w:rsid w:val="005523D4"/>
    <w:rsid w:val="005A42EF"/>
    <w:rsid w:val="005D73D6"/>
    <w:rsid w:val="006317A6"/>
    <w:rsid w:val="00633D36"/>
    <w:rsid w:val="006A5F33"/>
    <w:rsid w:val="006B4E7A"/>
    <w:rsid w:val="00712976"/>
    <w:rsid w:val="00790503"/>
    <w:rsid w:val="008162A6"/>
    <w:rsid w:val="0086020E"/>
    <w:rsid w:val="008E5148"/>
    <w:rsid w:val="008F26F5"/>
    <w:rsid w:val="009014F3"/>
    <w:rsid w:val="00A77232"/>
    <w:rsid w:val="00A97466"/>
    <w:rsid w:val="00AA358E"/>
    <w:rsid w:val="00AA4873"/>
    <w:rsid w:val="00B70382"/>
    <w:rsid w:val="00C20B09"/>
    <w:rsid w:val="00C365D4"/>
    <w:rsid w:val="00C87FB0"/>
    <w:rsid w:val="00CD4B82"/>
    <w:rsid w:val="00CE3BEA"/>
    <w:rsid w:val="00E11805"/>
    <w:rsid w:val="00EA3533"/>
    <w:rsid w:val="00EE7B96"/>
    <w:rsid w:val="00F07FFA"/>
    <w:rsid w:val="00F40D44"/>
    <w:rsid w:val="00F6420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27E"/>
  <w15:docId w15:val="{6CF9FDE0-621D-43FE-AC46-BB3DD9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976"/>
  </w:style>
  <w:style w:type="paragraph" w:styleId="6">
    <w:name w:val="heading 6"/>
    <w:basedOn w:val="a"/>
    <w:next w:val="a"/>
    <w:link w:val="60"/>
    <w:semiHidden/>
    <w:unhideWhenUsed/>
    <w:qFormat/>
    <w:rsid w:val="003F2A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2A4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unhideWhenUsed/>
    <w:rsid w:val="003F2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A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5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E7A"/>
  </w:style>
  <w:style w:type="paragraph" w:styleId="a9">
    <w:name w:val="footer"/>
    <w:basedOn w:val="a"/>
    <w:link w:val="aa"/>
    <w:uiPriority w:val="99"/>
    <w:semiHidden/>
    <w:unhideWhenUsed/>
    <w:rsid w:val="006B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E7A"/>
  </w:style>
  <w:style w:type="paragraph" w:styleId="ab">
    <w:name w:val="No Spacing"/>
    <w:uiPriority w:val="1"/>
    <w:qFormat/>
    <w:rsid w:val="006B4E7A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E1180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A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prib.ru/municipalnyy-kontr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Шехирева</cp:lastModifiedBy>
  <cp:revision>31</cp:revision>
  <cp:lastPrinted>2024-03-19T03:18:00Z</cp:lastPrinted>
  <dcterms:created xsi:type="dcterms:W3CDTF">2017-02-17T08:06:00Z</dcterms:created>
  <dcterms:modified xsi:type="dcterms:W3CDTF">2024-03-19T04:31:00Z</dcterms:modified>
</cp:coreProperties>
</file>