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E" w:rsidRDefault="00AB2DCE">
      <w:pPr>
        <w:pStyle w:val="ConsPlusNormal"/>
        <w:jc w:val="right"/>
        <w:outlineLvl w:val="0"/>
      </w:pPr>
      <w:r>
        <w:t>Приложение 2</w:t>
      </w:r>
    </w:p>
    <w:p w:rsidR="00AB2DCE" w:rsidRDefault="00AB2DCE">
      <w:pPr>
        <w:pStyle w:val="ConsPlusNormal"/>
        <w:jc w:val="right"/>
      </w:pPr>
      <w:r>
        <w:t>к приказу ФСТ России</w:t>
      </w:r>
    </w:p>
    <w:p w:rsidR="00AB2DCE" w:rsidRDefault="00AB2DCE">
      <w:pPr>
        <w:pStyle w:val="ConsPlusNormal"/>
        <w:jc w:val="right"/>
      </w:pPr>
      <w:r>
        <w:t>от 15 мая 2013 г. N 129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Title"/>
        <w:jc w:val="center"/>
      </w:pPr>
      <w:r>
        <w:t>ФОРМЫ</w:t>
      </w:r>
    </w:p>
    <w:p w:rsidR="00AB2DCE" w:rsidRDefault="00AB2DCE">
      <w:pPr>
        <w:pStyle w:val="ConsPlusTitle"/>
        <w:jc w:val="center"/>
      </w:pPr>
      <w:r>
        <w:t>ПРЕДОСТАВЛЕНИЯ ИНФОРМАЦИИ, ПОДЛЕЖАЩЕЙ РАСКРЫТИЮ,</w:t>
      </w:r>
    </w:p>
    <w:p w:rsidR="00AB2DCE" w:rsidRDefault="00AB2DCE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0" w:name="P506"/>
      <w:bookmarkEnd w:id="0"/>
      <w:r>
        <w:t>Форма 2.1. Общая информация о 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Фирменное наименование юридического лица  (согласно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AB2DCE" w:rsidRDefault="00431231">
            <w:pPr>
              <w:pStyle w:val="ConsPlusNonformat"/>
              <w:jc w:val="both"/>
            </w:pPr>
            <w:r>
              <w:t>Муниципальное Унитарное Предприятие «</w:t>
            </w:r>
            <w:proofErr w:type="spellStart"/>
            <w:r>
              <w:t>Жилищно</w:t>
            </w:r>
            <w:proofErr w:type="spellEnd"/>
            <w:r>
              <w:t>–коммунальное хозяйство Прибрежнинского муниципального образования»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Фамилия, имя и отчество  руководителя  </w:t>
            </w:r>
            <w:proofErr w:type="gramStart"/>
            <w:r>
              <w:t>регулируемой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Гусева Ирина Николаевна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431231" w:rsidRDefault="00431231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принявшего</w:t>
            </w:r>
            <w:proofErr w:type="gramEnd"/>
            <w:r>
              <w:t xml:space="preserve"> решение о регистрации, в  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соответствии со свидетельством </w:t>
            </w:r>
            <w:proofErr w:type="gramStart"/>
            <w:r>
              <w:t>о</w:t>
            </w:r>
            <w:proofErr w:type="gramEnd"/>
            <w:r>
              <w:t xml:space="preserve">     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государственной регистрации в качестве </w:t>
            </w:r>
            <w:proofErr w:type="gramStart"/>
            <w:r>
              <w:t>юридического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1163850063508 31.03.2016 г. Межрайонная инспекция федеральной налоговой службы №15 по Иркутской области.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665748 Иркутская область, Братский район, п. Прибрежный, улица Комарова, дом 1.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8-902-547-98-66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8D25CF" w:rsidRDefault="00431231" w:rsidP="006E52E7">
            <w:pPr>
              <w:pStyle w:val="ConsPlusNonformat"/>
              <w:jc w:val="both"/>
              <w:rPr>
                <w:lang w:val="en-US"/>
              </w:rPr>
            </w:pPr>
            <w:r>
              <w:rPr>
                <w:lang w:val="en-US"/>
              </w:rPr>
              <w:t>mup-prib@yandex.ru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(абонентских отделов,  сбытовых  подразделений),  </w:t>
            </w:r>
            <w:proofErr w:type="gramStart"/>
            <w:r>
              <w:t>в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Pr="004C6162" w:rsidRDefault="00431231" w:rsidP="006E52E7">
            <w:pPr>
              <w:pStyle w:val="ConsPlusNonformat"/>
              <w:jc w:val="both"/>
            </w:pPr>
            <w:r>
              <w:t xml:space="preserve">Понедельник – пятница с 08:30 – 17:00 Диспетчерская служба </w:t>
            </w:r>
            <w:r w:rsidR="00B76565">
              <w:t>–</w:t>
            </w:r>
            <w:r>
              <w:t xml:space="preserve"> круглосуточно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1.Сбор, отчистка, распределение воды.</w:t>
            </w:r>
          </w:p>
          <w:p w:rsidR="00431231" w:rsidRDefault="00431231" w:rsidP="006E52E7">
            <w:pPr>
              <w:pStyle w:val="ConsPlusNonformat"/>
              <w:jc w:val="both"/>
            </w:pPr>
            <w:r>
              <w:t xml:space="preserve">2.Производство, передача тепловой энергии. 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proofErr w:type="gramStart"/>
            <w:r>
              <w:t>Протяженность водопроводных  сетей  (в  однотрубном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исчислении</w:t>
            </w:r>
            <w:proofErr w:type="gramEnd"/>
            <w:r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40 км.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12 шт.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" w:name="P550"/>
      <w:bookmarkEnd w:id="1"/>
      <w:r>
        <w:lastRenderedPageBreak/>
        <w:t>Форма 2.2. Информация о тарифе на питьевую воду</w:t>
      </w:r>
    </w:p>
    <w:p w:rsidR="00AB2DCE" w:rsidRDefault="00AB2DCE">
      <w:pPr>
        <w:pStyle w:val="ConsPlusNormal"/>
        <w:jc w:val="center"/>
      </w:pPr>
      <w:r>
        <w:t>(питьевое водоснабжение)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431231" w:rsidRDefault="00431231" w:rsidP="006E52E7">
            <w:pPr>
              <w:pStyle w:val="ConsPlusNonformat"/>
              <w:jc w:val="both"/>
            </w:pPr>
            <w:r>
              <w:t>Администрация Прибрежнинского сельского поселения.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20 декабря 2016 года №121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57,81 (м3)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 установленного  тарифа  на  </w:t>
            </w:r>
            <w:proofErr w:type="gramStart"/>
            <w:r>
              <w:t>питьевую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С 01.01.2017 года по 31.12.2017 год.</w:t>
            </w:r>
          </w:p>
        </w:tc>
      </w:tr>
      <w:tr w:rsid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  тарифа  на  питьевую  воду  (питьевое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2" w:name="P574"/>
      <w:bookmarkEnd w:id="2"/>
      <w:r>
        <w:t>Форма 2.3. Информация о тарифе на техническую воду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принявшего  решение  об   утверждении   тарифа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действия установленного тарифа на  </w:t>
            </w:r>
            <w:proofErr w:type="gramStart"/>
            <w:r>
              <w:t>техническую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3" w:name="P595"/>
      <w:bookmarkEnd w:id="3"/>
      <w:r>
        <w:t>Форма 2.4. Информация о тарифе на транспортировку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4" w:name="P617"/>
      <w:bookmarkEnd w:id="4"/>
      <w:r>
        <w:t>Форма 2.5. Информация о тарифе на подвоз воды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91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1231" w:rsidTr="00431231">
        <w:trPr>
          <w:trHeight w:val="240"/>
        </w:trPr>
        <w:tc>
          <w:tcPr>
            <w:tcW w:w="6360" w:type="dxa"/>
          </w:tcPr>
          <w:p w:rsidR="00431231" w:rsidRDefault="0043123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431231" w:rsidRDefault="00431231" w:rsidP="006E52E7">
            <w:pPr>
              <w:pStyle w:val="ConsPlusNonformat"/>
              <w:jc w:val="both"/>
            </w:pPr>
            <w:r>
              <w:t>Администрация Прибрежнинского муниципального образования.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431231" w:rsidRDefault="00431231">
            <w:pPr>
              <w:pStyle w:val="ConsPlusNonformat"/>
              <w:jc w:val="both"/>
            </w:pPr>
            <w:r>
              <w:lastRenderedPageBreak/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lastRenderedPageBreak/>
              <w:t xml:space="preserve">№122 от 20.12.2016 </w:t>
            </w:r>
            <w:r>
              <w:lastRenderedPageBreak/>
              <w:t>года.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lastRenderedPageBreak/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189,20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  <w:r>
              <w:t>01.01.2017 года по 31.12.2017 год.</w:t>
            </w:r>
          </w:p>
        </w:tc>
      </w:tr>
      <w:tr w:rsidR="00431231" w:rsidTr="00431231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1231" w:rsidRDefault="00431231">
            <w:pPr>
              <w:pStyle w:val="ConsPlusNonformat"/>
              <w:jc w:val="both"/>
            </w:pPr>
            <w:r>
              <w:t xml:space="preserve">Источник  официального  опубликования  решения   </w:t>
            </w:r>
            <w:proofErr w:type="gramStart"/>
            <w:r>
              <w:t>об</w:t>
            </w:r>
            <w:proofErr w:type="gramEnd"/>
          </w:p>
          <w:p w:rsidR="00431231" w:rsidRDefault="00431231">
            <w:pPr>
              <w:pStyle w:val="ConsPlusNonformat"/>
              <w:jc w:val="both"/>
            </w:pPr>
            <w:proofErr w:type="gramStart"/>
            <w:r>
              <w:t>установлении</w:t>
            </w:r>
            <w:proofErr w:type="gramEnd"/>
            <w: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1231" w:rsidRDefault="00431231" w:rsidP="006E52E7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5" w:name="P636"/>
      <w:bookmarkEnd w:id="5"/>
      <w:r>
        <w:t>Форма 2.6. Информация о тарифах на подключение</w:t>
      </w:r>
    </w:p>
    <w:p w:rsidR="00AB2DCE" w:rsidRDefault="00AB2DCE">
      <w:pPr>
        <w:pStyle w:val="ConsPlusNormal"/>
        <w:jc w:val="center"/>
      </w:pPr>
      <w:r>
        <w:t>к централизованной 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решение об утверждении  тарифа  на  подключение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Величина     установленного      тарифа 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Срок    действия    установленного    тарифа  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 установлении    тарифа      на    подключение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6" w:name="P663"/>
      <w:bookmarkEnd w:id="6"/>
      <w:r>
        <w:t xml:space="preserve">Форма 2.7. Информация об </w:t>
      </w:r>
      <w:proofErr w:type="gramStart"/>
      <w:r>
        <w:t>основных</w:t>
      </w:r>
      <w:proofErr w:type="gramEnd"/>
    </w:p>
    <w:p w:rsidR="00AB2DCE" w:rsidRDefault="00AB2DCE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AB2DCE" w:rsidRDefault="00AB2DCE">
      <w:pPr>
        <w:pStyle w:val="ConsPlusNormal"/>
        <w:jc w:val="center"/>
      </w:pPr>
      <w:r>
        <w:t>регулируемой организации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AB2DCE" w:rsidRDefault="00431231">
            <w:pPr>
              <w:pStyle w:val="ConsPlusNonformat"/>
              <w:jc w:val="both"/>
            </w:pPr>
            <w:r>
              <w:t>ХВС – 1170 т.р.</w:t>
            </w:r>
          </w:p>
          <w:p w:rsidR="00431231" w:rsidRDefault="00431231">
            <w:pPr>
              <w:pStyle w:val="ConsPlusNonformat"/>
              <w:jc w:val="both"/>
            </w:pPr>
            <w:r>
              <w:t>Теплоснабжение – 1116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AB2DCE" w:rsidRDefault="00AB2DCE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AB2DCE" w:rsidRDefault="00AB2DCE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AB2DCE" w:rsidRDefault="00AB2DCE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AB2DCE" w:rsidRDefault="00AB2DCE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566,2 т.р.</w:t>
            </w:r>
          </w:p>
          <w:p w:rsidR="00431231" w:rsidRDefault="00431231">
            <w:pPr>
              <w:pStyle w:val="ConsPlusNonformat"/>
              <w:jc w:val="both"/>
            </w:pPr>
            <w:r>
              <w:t xml:space="preserve">1 кВт – 3 </w:t>
            </w:r>
            <w:proofErr w:type="gramStart"/>
            <w:r>
              <w:t>р</w:t>
            </w:r>
            <w:proofErr w:type="gramEnd"/>
            <w:r>
              <w:t>,80 коп.</w:t>
            </w:r>
          </w:p>
          <w:p w:rsidR="00431231" w:rsidRDefault="00431231">
            <w:pPr>
              <w:pStyle w:val="ConsPlusNonformat"/>
              <w:jc w:val="both"/>
            </w:pPr>
            <w:r>
              <w:t>149 тыс.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в) расходы на химические реагенты,  используемые 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технологическом </w:t>
            </w:r>
            <w:proofErr w:type="gramStart"/>
            <w:r>
              <w:t>процессе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 расходы  на  оплату  труда  и   отчисления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социальные  нужды   </w:t>
            </w:r>
            <w:proofErr w:type="gramStart"/>
            <w:r>
              <w:t>административно-управленческого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е) расходы на амортизацию </w:t>
            </w:r>
            <w:proofErr w:type="gramStart"/>
            <w:r>
              <w:t>основных</w:t>
            </w:r>
            <w:proofErr w:type="gramEnd"/>
            <w:r>
              <w:t xml:space="preserve"> производственных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ж) расходы на аренду имущества,  используемого  </w:t>
            </w:r>
            <w:proofErr w:type="gramStart"/>
            <w:r>
              <w:t>для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з</w:t>
            </w:r>
            <w:proofErr w:type="spellEnd"/>
            <w:r>
              <w:t>)  общепроизводственные  расходы,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отнесенные к ним расходы на </w:t>
            </w:r>
            <w:proofErr w:type="gramStart"/>
            <w:r>
              <w:t>текущий</w:t>
            </w:r>
            <w:proofErr w:type="gramEnd"/>
            <w:r>
              <w:t xml:space="preserve">  и  капитальный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к) расходы на капитальный и текущий ремонт </w:t>
            </w:r>
            <w:proofErr w:type="gramStart"/>
            <w:r>
              <w:t>основных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производственных средств (в том числе информация 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объемах</w:t>
            </w:r>
            <w:proofErr w:type="gramEnd"/>
            <w:r>
              <w:t xml:space="preserve"> товаров и услуг, их  стоимости  и 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24,0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оказываемые</w:t>
            </w:r>
            <w:proofErr w:type="gramEnd"/>
            <w:r>
              <w:t xml:space="preserve">  по  договорам   с   организациями   на</w:t>
            </w:r>
          </w:p>
          <w:p w:rsidR="00AB2DCE" w:rsidRDefault="00AB2DCE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технологического процесса (в том  числе  информация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AB2DCE" w:rsidRDefault="00AB2DCE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которых превышает 20 процентов  суммы  расходов  </w:t>
            </w:r>
            <w:proofErr w:type="gramStart"/>
            <w:r>
              <w:t>по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154,0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м) прочие расходы,  которые  подлежат  отнесению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регулируемым видам деятельности  в  соответствии  </w:t>
            </w:r>
            <w:proofErr w:type="gramStart"/>
            <w:r>
              <w:t>с</w:t>
            </w:r>
            <w:proofErr w:type="gramEnd"/>
          </w:p>
          <w:p w:rsidR="00AB2DCE" w:rsidRDefault="00541D4D">
            <w:pPr>
              <w:pStyle w:val="ConsPlusNonformat"/>
              <w:jc w:val="both"/>
            </w:pPr>
            <w:hyperlink r:id="rId4" w:history="1">
              <w:r w:rsidR="00AB2DCE">
                <w:rPr>
                  <w:color w:val="0000FF"/>
                </w:rPr>
                <w:t>основами</w:t>
              </w:r>
            </w:hyperlink>
            <w:r w:rsidR="00AB2DCE">
              <w:t xml:space="preserve"> ценообразования в  сфере  водоснабжения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водоотведения,     </w:t>
            </w:r>
            <w:proofErr w:type="gramStart"/>
            <w:r>
              <w:t>утвержденными</w:t>
            </w:r>
            <w:proofErr w:type="gramEnd"/>
            <w:r>
              <w:t xml:space="preserve">     постановлением</w:t>
            </w:r>
          </w:p>
          <w:p w:rsidR="00AB2DCE" w:rsidRDefault="00AB2DCE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N  406   (Официальный    интернет-портал   правовой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AB2DCE" w:rsidRDefault="00AB2DCE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AB2DCE" w:rsidRDefault="00AB2DCE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AB2DCE" w:rsidRDefault="00AB2DCE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(в том числе за счет ввода в  эксплуатацию  (вывода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услуг  по  регулируемому  виду  деятельности  (тыс.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160,7 т.р.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AB2DCE" w:rsidRDefault="00AB2DCE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(раскрывается регулируемой организацией, выручка от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регулируемой  </w:t>
            </w:r>
            <w:proofErr w:type="gramStart"/>
            <w:r>
              <w:t>деятельности</w:t>
            </w:r>
            <w:proofErr w:type="gramEnd"/>
            <w:r>
              <w:t xml:space="preserve">  которой  превышает   80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bookmarkStart w:id="7" w:name="P747"/>
            <w:bookmarkEnd w:id="7"/>
            <w:r>
              <w:t>Листы 2 шт.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431231">
            <w:pPr>
              <w:pStyle w:val="ConsPlusNonformat"/>
              <w:jc w:val="both"/>
            </w:pPr>
            <w:r>
              <w:t>14,7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9)   Объем   воды,   пропущенной   </w:t>
            </w:r>
            <w:proofErr w:type="gramStart"/>
            <w:r>
              <w:t>через</w:t>
            </w:r>
            <w:proofErr w:type="gramEnd"/>
            <w:r>
              <w:t xml:space="preserve">   очистные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lastRenderedPageBreak/>
              <w:t>определенном</w:t>
            </w:r>
            <w:proofErr w:type="gramEnd"/>
            <w:r>
              <w:t xml:space="preserve"> по приборам учета  и  расчетным  путем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lastRenderedPageBreak/>
              <w:t>11,6 т. м3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10%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13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13) Удельный расход электроэнергии на подачу воды </w:t>
            </w:r>
            <w:proofErr w:type="gramStart"/>
            <w:r>
              <w:t>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сеть (тыс. кВт·</w:t>
            </w:r>
            <w:proofErr w:type="gramStart"/>
            <w:r>
              <w:t>ч</w:t>
            </w:r>
            <w:proofErr w:type="gramEnd"/>
            <w: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44,2 т. кВт.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14)  Расход  воды  на  собственные  (в  том   числе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0,6%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15)   Показатель   использования   </w:t>
            </w:r>
            <w:proofErr w:type="gramStart"/>
            <w:r>
              <w:t>производственных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объектов  (по  объему  перекачки)  по  отношению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94%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8" w:name="P783"/>
      <w:bookmarkEnd w:id="8"/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AB2DCE" w:rsidRDefault="00AB2DCE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AB2DCE" w:rsidRDefault="00AB2DCE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воды по графику с указанием  срока  действия  </w:t>
            </w:r>
            <w:proofErr w:type="gramStart"/>
            <w:r>
              <w:t>таких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10%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4) Общее </w:t>
            </w:r>
            <w:proofErr w:type="gramStart"/>
            <w:r>
              <w:t>количестве</w:t>
            </w:r>
            <w:proofErr w:type="gramEnd"/>
            <w:r>
              <w:t xml:space="preserve"> проведенных проб качества  воды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AB2DCE" w:rsidRDefault="00AB2DCE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(предельно допустимой концентрации),  </w:t>
            </w:r>
            <w:proofErr w:type="gramStart"/>
            <w:r>
              <w:t>по</w:t>
            </w:r>
            <w:proofErr w:type="gramEnd"/>
            <w:r>
              <w:t xml:space="preserve">  следующим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5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(процент общего количества заключенных договоров  о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подключении</w:t>
            </w:r>
            <w:proofErr w:type="gramEnd"/>
            <w: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89%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7) </w:t>
            </w:r>
            <w:proofErr w:type="gramStart"/>
            <w:r>
              <w:t>Средняя</w:t>
            </w:r>
            <w:proofErr w:type="gramEnd"/>
            <w:r>
              <w:t xml:space="preserve"> продолжительности рассмотрения заявлений</w:t>
            </w:r>
          </w:p>
          <w:p w:rsidR="00AB2DCE" w:rsidRDefault="00AB2DCE">
            <w:pPr>
              <w:pStyle w:val="ConsPlusNonformat"/>
              <w:jc w:val="both"/>
            </w:pPr>
            <w:r>
              <w:lastRenderedPageBreak/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lastRenderedPageBreak/>
              <w:t>5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9" w:name="P838"/>
      <w:bookmarkEnd w:id="9"/>
      <w:r>
        <w:t>Форма 2.9. Информация об инвестиционных программах</w:t>
      </w:r>
    </w:p>
    <w:p w:rsidR="00AB2DCE" w:rsidRDefault="00AB2DCE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Российской Федерации,  </w:t>
            </w:r>
            <w:proofErr w:type="gramStart"/>
            <w:r>
              <w:t>утвердившего</w:t>
            </w:r>
            <w:proofErr w:type="gramEnd"/>
            <w:r>
              <w:t xml:space="preserve">  инвестиционную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согласовавшего</w:t>
            </w:r>
            <w:proofErr w:type="gramEnd"/>
            <w: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AB2DCE" w:rsidRDefault="00AB2DCE">
      <w:pPr>
        <w:pStyle w:val="ConsPlusNormal"/>
        <w:jc w:val="center"/>
      </w:pPr>
      <w:r>
        <w:t>для реализации 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AB2DCE">
        <w:trPr>
          <w:trHeight w:val="240"/>
        </w:trPr>
        <w:tc>
          <w:tcPr>
            <w:tcW w:w="300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Потребность в </w:t>
            </w:r>
            <w:proofErr w:type="gramStart"/>
            <w:r>
              <w:t>финансовых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средствах</w:t>
            </w:r>
            <w:proofErr w:type="gramEnd"/>
            <w:r>
              <w:t xml:space="preserve"> на ____ год,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12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AB2DCE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AB2DCE" w:rsidRDefault="00AB2DCE">
      <w:pPr>
        <w:pStyle w:val="ConsPlusNormal"/>
        <w:jc w:val="center"/>
      </w:pPr>
      <w:r>
        <w:t>инвестиционной программы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>Плановые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>Фактические значения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AB2DCE" w:rsidRDefault="00AB2DCE">
      <w:pPr>
        <w:pStyle w:val="ConsPlusNormal"/>
        <w:jc w:val="center"/>
      </w:pPr>
      <w:r>
        <w:t>за отчетный год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AB2DCE">
        <w:trPr>
          <w:trHeight w:val="240"/>
        </w:trPr>
        <w:tc>
          <w:tcPr>
            <w:tcW w:w="21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2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Сведения </w:t>
            </w:r>
            <w:proofErr w:type="gramStart"/>
            <w:r>
              <w:t>об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использовании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средств </w:t>
            </w:r>
            <w:proofErr w:type="gramStart"/>
            <w:r>
              <w:t>за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6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AB2DCE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AB2DCE">
        <w:trPr>
          <w:trHeight w:val="240"/>
        </w:trPr>
        <w:tc>
          <w:tcPr>
            <w:tcW w:w="468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AB2DCE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jc w:val="center"/>
        <w:outlineLvl w:val="1"/>
      </w:pPr>
      <w:bookmarkStart w:id="10" w:name="P909"/>
      <w:bookmarkEnd w:id="10"/>
      <w:r>
        <w:lastRenderedPageBreak/>
        <w:t>Форма 2.10. Информация о наличии (отсутствии)</w:t>
      </w:r>
    </w:p>
    <w:p w:rsidR="00AB2DCE" w:rsidRDefault="00AB2DCE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AB2DCE" w:rsidRDefault="00AB2DCE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AB2DCE" w:rsidRDefault="00AB2DCE">
      <w:pPr>
        <w:pStyle w:val="ConsPlusNormal"/>
        <w:jc w:val="center"/>
      </w:pPr>
      <w:r>
        <w:t>системе 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 исполненных  заявок  о  подключении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2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Количество заявок о подключении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решение  об  отказе  в  подключении  (с   указанием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4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1" w:name="P933"/>
      <w:bookmarkEnd w:id="11"/>
      <w:r>
        <w:t>Форма 2.11. Информация об условиях, на которых</w:t>
      </w:r>
    </w:p>
    <w:p w:rsidR="00AB2DCE" w:rsidRDefault="00AB2DCE">
      <w:pPr>
        <w:pStyle w:val="ConsPlusNormal"/>
        <w:jc w:val="center"/>
      </w:pPr>
      <w:r>
        <w:t>осуществляется поставка регулируемых товаров</w:t>
      </w:r>
    </w:p>
    <w:p w:rsidR="00AB2DCE" w:rsidRDefault="00AB2DCE">
      <w:pPr>
        <w:pStyle w:val="ConsPlusNormal"/>
        <w:jc w:val="center"/>
      </w:pPr>
      <w:r>
        <w:t>и (или) оказание регулируемых услуг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  том   числе   договоров   о    подключении    </w:t>
            </w:r>
            <w:proofErr w:type="gramStart"/>
            <w:r>
              <w:t>к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2" w:name="P946"/>
      <w:bookmarkEnd w:id="12"/>
      <w:r>
        <w:t>Форма 2.12. Информация о порядке выполнения</w:t>
      </w:r>
    </w:p>
    <w:p w:rsidR="00AB2DCE" w:rsidRDefault="00AB2DCE">
      <w:pPr>
        <w:pStyle w:val="ConsPlusNormal"/>
        <w:jc w:val="center"/>
      </w:pPr>
      <w:r>
        <w:t>технологических, технических и других мероприятий,</w:t>
      </w:r>
    </w:p>
    <w:p w:rsidR="00AB2DCE" w:rsidRDefault="00AB2DCE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AB2DCE" w:rsidRDefault="00AB2DCE">
      <w:pPr>
        <w:pStyle w:val="ConsPlusNormal"/>
        <w:jc w:val="center"/>
      </w:pPr>
      <w:r>
        <w:t>холодного водоснабжения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Форма  заявки  о  подключении  </w:t>
            </w:r>
            <w:proofErr w:type="gramStart"/>
            <w:r>
              <w:t>к</w:t>
            </w:r>
            <w:proofErr w:type="gramEnd"/>
            <w:r>
              <w:t xml:space="preserve"> 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</w:tcPr>
          <w:p w:rsidR="00AB2DCE" w:rsidRDefault="00E642BF">
            <w:pPr>
              <w:pStyle w:val="ConsPlusNonformat"/>
              <w:jc w:val="both"/>
            </w:pPr>
            <w:r>
              <w:t>Свободная форма в виде заявления.</w:t>
            </w: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Перечень документов, представляемых одновременно  </w:t>
            </w:r>
            <w:proofErr w:type="gramStart"/>
            <w:r>
              <w:t>с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AB2DCE" w:rsidRDefault="00AB2DCE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AB2DCE" w:rsidRDefault="00AB2DCE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обработке заявки о подключении  </w:t>
            </w:r>
            <w:proofErr w:type="gramStart"/>
            <w:r>
              <w:t>к</w:t>
            </w:r>
            <w:proofErr w:type="gramEnd"/>
            <w:r>
              <w:t xml:space="preserve">  централизованной</w:t>
            </w:r>
          </w:p>
          <w:p w:rsidR="00AB2DCE" w:rsidRDefault="00AB2DCE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уведомлении</w:t>
            </w:r>
            <w:proofErr w:type="gramEnd"/>
            <w: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обработку заявок о подключении  к  </w:t>
            </w:r>
            <w:proofErr w:type="gramStart"/>
            <w:r>
              <w:t>централизованной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E642BF">
            <w:pPr>
              <w:pStyle w:val="ConsPlusNonformat"/>
              <w:jc w:val="both"/>
            </w:pPr>
            <w:r>
              <w:t>665748Иркутская область, Братский район, п. Прибрежный, улица Комарова, дом 1.тел. 8-902-547-98-66</w:t>
            </w: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bookmarkStart w:id="13" w:name="P973"/>
      <w:bookmarkEnd w:id="13"/>
      <w:r>
        <w:t>Форма 2.13. Информация о способах приобретения,</w:t>
      </w:r>
    </w:p>
    <w:p w:rsidR="00AB2DCE" w:rsidRDefault="00AB2DCE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AB2DCE" w:rsidRDefault="00AB2DCE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AB2DCE" w:rsidRDefault="00AB2DCE">
      <w:pPr>
        <w:pStyle w:val="ConsPlusNormal"/>
        <w:jc w:val="center"/>
      </w:pPr>
      <w:r>
        <w:t>регулируемой организацией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закупки  (положение  о  закупках)  </w:t>
            </w:r>
            <w:proofErr w:type="gramStart"/>
            <w:r>
              <w:t>в</w:t>
            </w:r>
            <w:proofErr w:type="gramEnd"/>
            <w:r>
              <w:t xml:space="preserve">   регулируемой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jc w:val="center"/>
        <w:outlineLvl w:val="1"/>
      </w:pPr>
      <w:r>
        <w:t>Форма 2.14. Информация о предложении</w:t>
      </w:r>
    </w:p>
    <w:p w:rsidR="00AB2DCE" w:rsidRDefault="00AB2DCE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AB2DCE" w:rsidRDefault="00AB2DCE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AB2DCE" w:rsidRDefault="00AB2D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AB2DCE">
        <w:trPr>
          <w:trHeight w:val="240"/>
        </w:trPr>
        <w:tc>
          <w:tcPr>
            <w:tcW w:w="6360" w:type="dxa"/>
          </w:tcPr>
          <w:p w:rsidR="00AB2DCE" w:rsidRDefault="00AB2DCE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proofErr w:type="gramStart"/>
            <w:r>
              <w:t>Сведения о долгосрочных параметрах регулирования (в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случае если их установление предусмотрено </w:t>
            </w:r>
            <w:proofErr w:type="gramStart"/>
            <w:r>
              <w:t>выбранным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Сведения   о   необходимой   валовой   выручке   </w:t>
            </w:r>
            <w:proofErr w:type="gramStart"/>
            <w:r>
              <w:t>на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 xml:space="preserve">Размер    недополученных    доходов    </w:t>
            </w:r>
            <w:proofErr w:type="gramStart"/>
            <w:r>
              <w:t>регулируемой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 xml:space="preserve">организацией  (при  их  наличии),   </w:t>
            </w:r>
            <w:proofErr w:type="gramStart"/>
            <w:r>
              <w:t>исчисленный</w:t>
            </w:r>
            <w:proofErr w:type="gramEnd"/>
            <w:r>
              <w:t xml:space="preserve">   в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  <w:tr w:rsidR="00AB2DCE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учтенных при  регулировании  тарифов  в  </w:t>
            </w:r>
            <w:proofErr w:type="gramStart"/>
            <w:r>
              <w:t>предыдущий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водоснабжения   и   водоотведения,    </w:t>
            </w:r>
            <w:proofErr w:type="gramStart"/>
            <w:r>
              <w:t>утвержденными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AB2DCE" w:rsidRDefault="00AB2DCE">
            <w:pPr>
              <w:pStyle w:val="ConsPlusNonformat"/>
              <w:jc w:val="both"/>
            </w:pPr>
            <w:proofErr w:type="gramStart"/>
            <w:r>
              <w:t>от 13 мая 2013 N 406  (Официальный  интернет-портал</w:t>
            </w:r>
            <w:proofErr w:type="gramEnd"/>
          </w:p>
          <w:p w:rsidR="00AB2DCE" w:rsidRDefault="00AB2DCE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AB2DCE" w:rsidRDefault="00AB2DCE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AB2DCE" w:rsidRDefault="00AB2DCE">
            <w:pPr>
              <w:pStyle w:val="ConsPlusNonformat"/>
              <w:jc w:val="both"/>
            </w:pPr>
          </w:p>
        </w:tc>
      </w:tr>
    </w:tbl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p w:rsidR="00AB2DCE" w:rsidRDefault="00AB2DCE">
      <w:pPr>
        <w:pStyle w:val="ConsPlusNormal"/>
        <w:ind w:firstLine="540"/>
        <w:jc w:val="both"/>
      </w:pPr>
    </w:p>
    <w:sectPr w:rsidR="00AB2DCE" w:rsidSect="008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CE"/>
    <w:rsid w:val="001C681C"/>
    <w:rsid w:val="00431231"/>
    <w:rsid w:val="004C6162"/>
    <w:rsid w:val="00541D4D"/>
    <w:rsid w:val="0088786C"/>
    <w:rsid w:val="008D25CF"/>
    <w:rsid w:val="00A00234"/>
    <w:rsid w:val="00A91CC0"/>
    <w:rsid w:val="00AB2DCE"/>
    <w:rsid w:val="00B76565"/>
    <w:rsid w:val="00C76116"/>
    <w:rsid w:val="00DA2229"/>
    <w:rsid w:val="00E6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3458F1346868F72ACFBE5AF46542DF8E65786CB518813B56309BD68BAEA34803B340A50532C42K6i0E" TargetMode="External"/><Relationship Id="rId5" Type="http://schemas.openxmlformats.org/officeDocument/2006/relationships/hyperlink" Target="consultantplus://offline/ref=BF33458F1346868F72ACFBE5AF46542DF8E65786CB518813B56309BD68BAEA34803B340A50532C42K6i0E" TargetMode="External"/><Relationship Id="rId4" Type="http://schemas.openxmlformats.org/officeDocument/2006/relationships/hyperlink" Target="consultantplus://offline/ref=BF33458F1346868F72ACFBE5AF46542DF8E65786CB518813B56309BD68BAEA34803B340A50532C42K6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User</cp:lastModifiedBy>
  <cp:revision>5</cp:revision>
  <dcterms:created xsi:type="dcterms:W3CDTF">2017-09-01T14:20:00Z</dcterms:created>
  <dcterms:modified xsi:type="dcterms:W3CDTF">2017-09-02T05:46:00Z</dcterms:modified>
</cp:coreProperties>
</file>